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30"/>
          <w:szCs w:val="30"/>
          <w:u w:val="none"/>
          <w:lang w:val="en-US" w:eastAsia="zh-CN" w:bidi="ar"/>
        </w:rPr>
        <w:t>崇左市人民医院诺如病毒核糖核酸(NV RNA)液体等17项室内质控品及耗材</w:t>
      </w: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  <w:t>项目采购需求市场调研文件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</w:p>
    <w:p>
      <w:pPr>
        <w:spacing w:line="360" w:lineRule="auto"/>
        <w:ind w:firstLine="1405" w:firstLineChars="5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公司名称（盖章）：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 xml:space="preserve">                           </w:t>
      </w:r>
    </w:p>
    <w:p>
      <w:pPr>
        <w:spacing w:line="360" w:lineRule="auto"/>
        <w:ind w:firstLine="1405" w:firstLineChars="5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联系人姓名：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 xml:space="preserve">                                </w:t>
      </w:r>
    </w:p>
    <w:p>
      <w:pPr>
        <w:spacing w:line="360" w:lineRule="auto"/>
        <w:ind w:firstLine="1405" w:firstLineChars="5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联系方式：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 xml:space="preserve">                                  </w:t>
      </w:r>
    </w:p>
    <w:p>
      <w:pPr>
        <w:spacing w:line="360" w:lineRule="auto"/>
        <w:ind w:firstLine="1405" w:firstLineChars="500"/>
        <w:rPr>
          <w:rFonts w:hint="eastAsia" w:ascii="宋体" w:hAnsi="宋体" w:eastAsia="宋体" w:cs="宋体"/>
          <w:b/>
          <w:bCs/>
          <w:sz w:val="28"/>
          <w:szCs w:val="28"/>
          <w:u w:val="single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邮寄地址：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 xml:space="preserve">                                  </w:t>
      </w:r>
    </w:p>
    <w:p>
      <w:pPr>
        <w:spacing w:line="360" w:lineRule="auto"/>
        <w:ind w:firstLine="1400" w:firstLineChars="500"/>
        <w:rPr>
          <w:rFonts w:hint="eastAsia" w:ascii="宋体" w:hAnsi="宋体" w:eastAsia="宋体" w:cs="宋体"/>
          <w:sz w:val="28"/>
          <w:szCs w:val="28"/>
          <w:u w:val="single"/>
        </w:rPr>
      </w:pPr>
    </w:p>
    <w:p>
      <w:pPr>
        <w:spacing w:line="360" w:lineRule="auto"/>
        <w:ind w:firstLine="1400" w:firstLineChars="500"/>
        <w:rPr>
          <w:rFonts w:hint="eastAsia" w:ascii="宋体" w:hAnsi="宋体" w:eastAsia="宋体" w:cs="宋体"/>
          <w:sz w:val="28"/>
          <w:szCs w:val="28"/>
          <w:u w:val="single"/>
        </w:rPr>
      </w:pPr>
    </w:p>
    <w:p>
      <w:pPr>
        <w:spacing w:line="360" w:lineRule="auto"/>
        <w:ind w:firstLine="1400" w:firstLineChars="500"/>
        <w:rPr>
          <w:rFonts w:hint="eastAsia" w:ascii="宋体" w:hAnsi="宋体" w:eastAsia="宋体" w:cs="宋体"/>
          <w:sz w:val="28"/>
          <w:szCs w:val="28"/>
        </w:rPr>
      </w:pPr>
    </w:p>
    <w:p>
      <w:pPr>
        <w:ind w:left="0" w:leftChars="0" w:firstLine="2520" w:firstLineChars="9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>
      <w:pPr>
        <w:jc w:val="left"/>
        <w:rPr>
          <w:rFonts w:hint="eastAsia" w:ascii="仿宋" w:hAnsi="仿宋" w:eastAsia="仿宋" w:cs="仿宋"/>
          <w:kern w:val="0"/>
          <w:sz w:val="24"/>
        </w:rPr>
      </w:pPr>
    </w:p>
    <w:p>
      <w:pPr>
        <w:jc w:val="left"/>
        <w:rPr>
          <w:rFonts w:hint="eastAsia" w:ascii="仿宋" w:hAnsi="仿宋" w:eastAsia="仿宋" w:cs="仿宋"/>
          <w:kern w:val="0"/>
          <w:sz w:val="24"/>
        </w:rPr>
      </w:pPr>
    </w:p>
    <w:p>
      <w:pPr>
        <w:jc w:val="left"/>
        <w:rPr>
          <w:rFonts w:hint="eastAsia" w:ascii="仿宋" w:hAnsi="仿宋" w:eastAsia="仿宋" w:cs="仿宋"/>
          <w:kern w:val="0"/>
          <w:sz w:val="24"/>
        </w:rPr>
      </w:pPr>
    </w:p>
    <w:p>
      <w:pPr>
        <w:jc w:val="both"/>
        <w:rPr>
          <w:rFonts w:hint="eastAsia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</w:p>
    <w:p>
      <w:pPr>
        <w:jc w:val="both"/>
        <w:rPr>
          <w:rFonts w:hint="eastAsia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</w:p>
    <w:p>
      <w:pPr>
        <w:jc w:val="both"/>
        <w:rPr>
          <w:rFonts w:hint="eastAsia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</w:p>
    <w:p>
      <w:pPr>
        <w:jc w:val="both"/>
        <w:rPr>
          <w:rFonts w:hint="eastAsia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</w:p>
    <w:p>
      <w:pPr>
        <w:jc w:val="both"/>
        <w:rPr>
          <w:rFonts w:hint="eastAsia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</w:p>
    <w:p>
      <w:pPr>
        <w:jc w:val="both"/>
        <w:rPr>
          <w:rFonts w:hint="eastAsia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  <w:bookmarkStart w:id="0" w:name="_GoBack"/>
      <w:bookmarkEnd w:id="0"/>
    </w:p>
    <w:p>
      <w:pPr>
        <w:spacing w:line="360" w:lineRule="auto"/>
        <w:jc w:val="center"/>
        <w:rPr>
          <w:rFonts w:hint="eastAsia" w:ascii="宋体" w:hAnsi="宋体" w:eastAsia="宋体" w:cs="宋体"/>
          <w:bCs/>
          <w:kern w:val="44"/>
          <w:sz w:val="32"/>
          <w:szCs w:val="32"/>
        </w:rPr>
      </w:pPr>
      <w:r>
        <w:rPr>
          <w:rStyle w:val="5"/>
          <w:rFonts w:hint="eastAsia" w:ascii="宋体" w:hAnsi="宋体" w:eastAsia="宋体" w:cs="宋体"/>
          <w:b w:val="0"/>
          <w:bCs/>
          <w:sz w:val="24"/>
          <w:szCs w:val="24"/>
        </w:rPr>
        <w:t>报价一览表</w:t>
      </w:r>
    </w:p>
    <w:p>
      <w:pPr>
        <w:jc w:val="left"/>
        <w:rPr>
          <w:rFonts w:ascii="仿宋_GB2312" w:hAnsi="仿宋_GB2312" w:eastAsia="仿宋_GB2312" w:cs="仿宋_GB2312"/>
          <w:sz w:val="24"/>
          <w:szCs w:val="24"/>
        </w:rPr>
      </w:pPr>
    </w:p>
    <w:tbl>
      <w:tblPr>
        <w:tblStyle w:val="4"/>
        <w:tblW w:w="84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1072"/>
        <w:gridCol w:w="1073"/>
        <w:gridCol w:w="1189"/>
        <w:gridCol w:w="669"/>
        <w:gridCol w:w="1073"/>
        <w:gridCol w:w="727"/>
        <w:gridCol w:w="18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73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  <w:t>产品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vertAlign w:val="baseline"/>
              </w:rPr>
              <w:t>名称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118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  <w:t>生产厂家</w:t>
            </w:r>
          </w:p>
        </w:tc>
        <w:tc>
          <w:tcPr>
            <w:tcW w:w="66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  <w:t>单位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72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  <w:t>数量</w:t>
            </w:r>
          </w:p>
        </w:tc>
        <w:tc>
          <w:tcPr>
            <w:tcW w:w="188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  <w:t>备注（是否中标、中标价、中标号）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7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盒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7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0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1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6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盒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7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0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1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6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盒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7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0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1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6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盒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7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0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1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6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盒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7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...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0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1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6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盒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</w:tbl>
    <w:p>
      <w:pPr>
        <w:rPr>
          <w:rFonts w:hint="eastAsia" w:ascii="宋体" w:hAnsi="宋体" w:eastAsia="宋体" w:cs="宋体"/>
          <w:b/>
          <w:bCs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sz w:val="18"/>
          <w:szCs w:val="18"/>
        </w:rPr>
        <w:t>备注：</w:t>
      </w:r>
    </w:p>
    <w:p>
      <w:pPr>
        <w:numPr>
          <w:ilvl w:val="1"/>
          <w:numId w:val="1"/>
        </w:numPr>
        <w:snapToGrid w:val="0"/>
        <w:ind w:left="0" w:firstLine="361" w:firstLineChars="201"/>
        <w:rPr>
          <w:rFonts w:hint="eastAsia" w:ascii="宋体" w:hAnsi="宋体" w:eastAsia="宋体" w:cs="宋体"/>
          <w:b w:val="0"/>
          <w:bCs/>
          <w:sz w:val="18"/>
          <w:szCs w:val="18"/>
        </w:rPr>
      </w:pPr>
      <w:r>
        <w:rPr>
          <w:rFonts w:hint="eastAsia" w:ascii="宋体" w:hAnsi="宋体" w:eastAsia="宋体" w:cs="宋体"/>
          <w:b w:val="0"/>
          <w:bCs/>
          <w:sz w:val="18"/>
          <w:szCs w:val="18"/>
        </w:rPr>
        <w:t>报价表须加盖公章</w:t>
      </w:r>
      <w:r>
        <w:rPr>
          <w:rFonts w:hint="eastAsia" w:ascii="宋体" w:hAnsi="宋体" w:eastAsia="宋体" w:cs="宋体"/>
          <w:b w:val="0"/>
          <w:bCs/>
          <w:sz w:val="18"/>
          <w:szCs w:val="18"/>
          <w:lang w:eastAsia="zh-CN"/>
        </w:rPr>
        <w:t>。</w:t>
      </w:r>
    </w:p>
    <w:p>
      <w:pPr>
        <w:numPr>
          <w:ilvl w:val="1"/>
          <w:numId w:val="1"/>
        </w:numPr>
        <w:tabs>
          <w:tab w:val="left" w:pos="1200"/>
        </w:tabs>
        <w:snapToGrid w:val="0"/>
        <w:ind w:left="0" w:firstLine="361" w:firstLineChars="201"/>
        <w:rPr>
          <w:rFonts w:hint="eastAsia" w:ascii="宋体" w:hAnsi="宋体" w:eastAsia="宋体" w:cs="宋体"/>
          <w:b w:val="0"/>
          <w:bCs/>
          <w:sz w:val="18"/>
          <w:szCs w:val="18"/>
        </w:rPr>
      </w:pPr>
      <w:r>
        <w:rPr>
          <w:rFonts w:hint="eastAsia" w:ascii="宋体" w:hAnsi="宋体" w:eastAsia="宋体" w:cs="宋体"/>
          <w:b w:val="0"/>
          <w:bCs/>
          <w:sz w:val="18"/>
          <w:szCs w:val="18"/>
        </w:rPr>
        <w:t>报价包括所有可能发生的费用（即所需一切人工、安装施工、运输、仪器设备使用费、办公费、住宿费、交通费、税金、保险、利润、服务费等）等及其他所有成本及各项税费及合同实施过程中不可预见费用等。</w:t>
      </w:r>
    </w:p>
    <w:p>
      <w:pPr>
        <w:tabs>
          <w:tab w:val="left" w:pos="1200"/>
        </w:tabs>
        <w:snapToGrid w:val="0"/>
        <w:ind w:firstLine="360" w:firstLineChars="200"/>
        <w:rPr>
          <w:rFonts w:hint="eastAsia" w:ascii="宋体" w:hAnsi="宋体" w:eastAsia="宋体" w:cs="宋体"/>
          <w:b w:val="0"/>
          <w:bCs/>
          <w:sz w:val="18"/>
          <w:szCs w:val="18"/>
        </w:rPr>
      </w:pPr>
      <w:r>
        <w:rPr>
          <w:rFonts w:hint="eastAsia" w:ascii="宋体" w:hAnsi="宋体" w:eastAsia="宋体" w:cs="宋体"/>
          <w:b w:val="0"/>
          <w:bCs/>
          <w:sz w:val="18"/>
          <w:szCs w:val="18"/>
        </w:rPr>
        <w:t>3．所有价格均以人民币作为货币单位填写及计算。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 xml:space="preserve">              </w:t>
      </w:r>
    </w:p>
    <w:p>
      <w:pPr>
        <w:spacing w:line="360" w:lineRule="auto"/>
        <w:jc w:val="center"/>
        <w:rPr>
          <w:rStyle w:val="5"/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 xml:space="preserve">           </w:t>
      </w:r>
      <w:r>
        <w:rPr>
          <w:rStyle w:val="5"/>
          <w:rFonts w:hint="eastAsia" w:ascii="宋体" w:hAnsi="宋体" w:eastAsia="宋体" w:cs="宋体"/>
          <w:b w:val="0"/>
          <w:bCs/>
          <w:sz w:val="24"/>
          <w:szCs w:val="24"/>
        </w:rPr>
        <w:t xml:space="preserve">供应商名称（单位盖公章）：                             </w:t>
      </w:r>
    </w:p>
    <w:p>
      <w:pPr>
        <w:spacing w:line="360" w:lineRule="auto"/>
        <w:jc w:val="center"/>
        <w:rPr>
          <w:rStyle w:val="5"/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Style w:val="5"/>
          <w:rFonts w:hint="eastAsia" w:ascii="宋体" w:hAnsi="宋体" w:eastAsia="宋体" w:cs="宋体"/>
          <w:b w:val="0"/>
          <w:bCs/>
          <w:sz w:val="24"/>
          <w:szCs w:val="24"/>
        </w:rPr>
        <w:t xml:space="preserve">                               日  期：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300E9"/>
    <w:multiLevelType w:val="multilevel"/>
    <w:tmpl w:val="4AF300E9"/>
    <w:lvl w:ilvl="0" w:tentative="0">
      <w:start w:val="2"/>
      <w:numFmt w:val="decimal"/>
      <w:lvlText w:val="(%1)"/>
      <w:lvlJc w:val="left"/>
      <w:pPr>
        <w:tabs>
          <w:tab w:val="left" w:pos="1200"/>
        </w:tabs>
        <w:ind w:left="1200" w:hanging="360"/>
      </w:pPr>
      <w:rPr>
        <w:rFonts w:hint="default"/>
      </w:rPr>
    </w:lvl>
    <w:lvl w:ilvl="1" w:tentative="0">
      <w:start w:val="1"/>
      <w:numFmt w:val="decimal"/>
      <w:suff w:val="nothing"/>
      <w:lvlText w:val="%2．"/>
      <w:lvlJc w:val="left"/>
      <w:pPr>
        <w:ind w:left="1620" w:hanging="360"/>
      </w:pPr>
      <w:rPr>
        <w:rFonts w:hint="default" w:ascii="宋体" w:hAnsi="宋体" w:eastAsia="宋体"/>
      </w:rPr>
    </w:lvl>
    <w:lvl w:ilvl="2" w:tentative="0">
      <w:start w:val="1"/>
      <w:numFmt w:val="lowerRoman"/>
      <w:lvlText w:val="%3."/>
      <w:lvlJc w:val="right"/>
      <w:pPr>
        <w:tabs>
          <w:tab w:val="left" w:pos="2100"/>
        </w:tabs>
        <w:ind w:left="210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2520"/>
        </w:tabs>
        <w:ind w:left="252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940"/>
        </w:tabs>
        <w:ind w:left="294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3360"/>
        </w:tabs>
        <w:ind w:left="336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780"/>
        </w:tabs>
        <w:ind w:left="378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4200"/>
        </w:tabs>
        <w:ind w:left="420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620"/>
        </w:tabs>
        <w:ind w:left="462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C675A0"/>
    <w:rsid w:val="11C675A0"/>
    <w:rsid w:val="13FF5844"/>
    <w:rsid w:val="3B91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字符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268</Words>
  <Characters>273</Characters>
  <Lines>0</Lines>
  <Paragraphs>0</Paragraphs>
  <TotalTime>1</TotalTime>
  <ScaleCrop>false</ScaleCrop>
  <LinksUpToDate>false</LinksUpToDate>
  <CharactersWithSpaces>516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2026-01-08T08:00:00Z</dcterms:created>
  <dc:creator>初见的样子</dc:creator>
  <cp:lastModifiedBy>Administrator</cp:lastModifiedBy>
  <dcterms:modified xsi:type="dcterms:W3CDTF">2026-04-13T09:22:07Z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D77AAE9473B446D193D17A34392163AE_11</vt:lpwstr>
  </property>
  <property fmtid="{D5CDD505-2E9C-101B-9397-08002B2CF9AE}" pid="4" name="KSOTemplateDocerSaveRecord">
    <vt:lpwstr>eyJoZGlkIjoiNzFlOWU2NGE0YjNjZmViNTE2NTg4MjNkYmQ5ODE4YjkiLCJ1c2VySWQiOiIzNjI0NTU3OTQifQ==</vt:lpwstr>
  </property>
</Properties>
</file>