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spacing w:val="0"/>
          <w:kern w:val="2"/>
          <w:sz w:val="32"/>
          <w:szCs w:val="32"/>
          <w:u w:val="none"/>
          <w:lang w:val="en-US" w:eastAsia="zh-CN" w:bidi="ar-SA"/>
        </w:rPr>
        <w:t>崇左市人民医院X射线系统（移动DR）采购项目主要需求参数</w:t>
      </w:r>
    </w:p>
    <w:p w14:paraId="3A512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一、崇左市人民医院X射线系统（移动DR）采购项目采购需求</w:t>
      </w:r>
    </w:p>
    <w:tbl>
      <w:tblPr>
        <w:tblStyle w:val="4"/>
        <w:tblW w:w="4887" w:type="pct"/>
        <w:tblInd w:w="9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4221"/>
        <w:gridCol w:w="589"/>
        <w:gridCol w:w="654"/>
        <w:gridCol w:w="1135"/>
        <w:gridCol w:w="1136"/>
      </w:tblGrid>
      <w:tr w14:paraId="198E2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</w:trPr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2FD13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3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CB8F3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E4A3B6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39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7AA761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C40BF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预算单价（万元）</w:t>
            </w:r>
          </w:p>
        </w:tc>
        <w:tc>
          <w:tcPr>
            <w:tcW w:w="682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157A7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预算总价（万元）</w:t>
            </w:r>
          </w:p>
        </w:tc>
      </w:tr>
      <w:tr w14:paraId="1963D7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DD6C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4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DE40C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X射线系统（移动DR）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89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83D7F1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C5BD0A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8D47B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95</w:t>
            </w:r>
          </w:p>
        </w:tc>
      </w:tr>
      <w:tr w14:paraId="01BBB5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D1C0D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3F97A05">
            <w:pPr>
              <w:tabs>
                <w:tab w:val="left" w:pos="3945"/>
              </w:tabs>
              <w:spacing w:line="240" w:lineRule="auto"/>
              <w:ind w:firstLine="1800" w:firstLineChars="1000"/>
              <w:jc w:val="both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5C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9D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A37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</w:tbl>
    <w:p w14:paraId="4564A9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崇左市人民医院X射线系统（移动DR）主要技术参数</w:t>
      </w:r>
    </w:p>
    <w:tbl>
      <w:tblPr>
        <w:tblStyle w:val="4"/>
        <w:tblW w:w="8272" w:type="dxa"/>
        <w:tblInd w:w="12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89"/>
        <w:gridCol w:w="6654"/>
      </w:tblGrid>
      <w:tr w14:paraId="79C5F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</w:trPr>
        <w:tc>
          <w:tcPr>
            <w:tcW w:w="6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BF156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707C38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665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09172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主要技术参数要求</w:t>
            </w:r>
          </w:p>
        </w:tc>
      </w:tr>
      <w:tr w14:paraId="218B3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CF4C3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3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18"/>
                <w:szCs w:val="18"/>
                <w:lang w:val="en-US" w:eastAsia="zh-CN"/>
              </w:rPr>
              <w:t>X射线系统（移动DR）</w:t>
            </w:r>
          </w:p>
        </w:tc>
        <w:tc>
          <w:tcPr>
            <w:tcW w:w="6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9BBC1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移动DR技术参数 </w:t>
            </w:r>
          </w:p>
          <w:p w14:paraId="5877B9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1. 功能要求：该设备通过 X 射线技术，可对人体骨骼、头颅、胸部、腹部、四肢及其他部位进 </w:t>
            </w:r>
          </w:p>
          <w:p w14:paraId="432A07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行检查，清晰呈现静态 X 射线摄影图像。搭配双无线平板探测器，支持患者以坐位、站位或卧位 </w:t>
            </w:r>
            <w:bookmarkStart w:id="0" w:name="_GoBack"/>
            <w:bookmarkEnd w:id="0"/>
          </w:p>
          <w:p w14:paraId="0385D8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等多种姿势完成图像采集。 </w:t>
            </w:r>
          </w:p>
          <w:p w14:paraId="6AB5C7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 主要配置和技术参数要求 </w:t>
            </w:r>
          </w:p>
          <w:p w14:paraId="518FC1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 高压发生器：为了确保设备的准确性和可靠性，要求高压发生器必须是DR整机制造商原厂生 </w:t>
            </w:r>
          </w:p>
          <w:p w14:paraId="1D98F6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产。 </w:t>
            </w:r>
          </w:p>
          <w:p w14:paraId="7C599E4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2.1.1 发生器功率：≥30kW </w:t>
            </w:r>
          </w:p>
          <w:p w14:paraId="02523F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2.1.2 最高管电压：≥150kV </w:t>
            </w:r>
          </w:p>
          <w:p w14:paraId="0F3C7B9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2.1.3 最大管电流：≥500mA </w:t>
            </w:r>
          </w:p>
          <w:p w14:paraId="31E525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2.1.4 最大时间电流积：≥300mAs </w:t>
            </w:r>
          </w:p>
          <w:p w14:paraId="4EC796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2.1.5 最短曝光时间：≤1ms </w:t>
            </w:r>
          </w:p>
          <w:p w14:paraId="412E67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★2.1.6 逆变频率：≥450kHz </w:t>
            </w:r>
          </w:p>
          <w:p w14:paraId="4A420B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★2.1.7 具有器官程序摄影（APR）功能，摄影程序数量≥900种； </w:t>
            </w:r>
          </w:p>
          <w:p w14:paraId="57E57B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 X线球管 </w:t>
            </w:r>
          </w:p>
          <w:p w14:paraId="299053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2.2.1 X线球管品牌：原装进口 </w:t>
            </w:r>
          </w:p>
          <w:p w14:paraId="42011F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2.2.2 双焦点：大焦点尺寸≤1.2mm，小焦点尺寸≤0.6mm </w:t>
            </w:r>
          </w:p>
          <w:p w14:paraId="6D978B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2.2.3 管套热容量≥1200kHU </w:t>
            </w:r>
          </w:p>
          <w:p w14:paraId="32FB4D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★2.2.4 考虑球管散热性能及稳定性，不接受组合式机头的结构 </w:t>
            </w:r>
          </w:p>
          <w:p w14:paraId="150E63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 机械装置 </w:t>
            </w:r>
          </w:p>
          <w:p w14:paraId="30E181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 机体移动方式：电助力和手动，可电助力推行，并可在整机亏电时，可手动推行到充电位置 </w:t>
            </w:r>
          </w:p>
          <w:p w14:paraId="71EAD4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 电池供电方式：锂电池供电 </w:t>
            </w:r>
          </w:p>
          <w:p w14:paraId="2CF7C6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2.3.3 电池指示灯：配备 </w:t>
            </w:r>
          </w:p>
          <w:p w14:paraId="5EA3E82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2.3.4 蓄电池完全充电时间＜5h </w:t>
            </w:r>
          </w:p>
          <w:p w14:paraId="7F5B0CF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★2.3.5 X射线管组件绕垂直轴旋转角（RVA）：≥-330°～+330° </w:t>
            </w:r>
          </w:p>
          <w:p w14:paraId="48A982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2.3.6 X射线管组件绕水平轴旋转角（RHA）：≥-180°~+180° </w:t>
            </w:r>
          </w:p>
          <w:p w14:paraId="576D5E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2.3.7 束光器旋转：≥-100°~+100° </w:t>
            </w:r>
          </w:p>
          <w:p w14:paraId="11D5A1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2.3.8 X线管沿水平轴向内、向外旋转转角：≥-30°~+90° </w:t>
            </w:r>
          </w:p>
          <w:p w14:paraId="22E25A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★2.3.9 立柱升降运动范围：≥1400mm</w:t>
            </w:r>
          </w:p>
          <w:p w14:paraId="26A8BB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2.3.10 臂伸展距离：＞650mm </w:t>
            </w:r>
          </w:p>
          <w:p w14:paraId="67C419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2.3.11 X线管中心距地最小距离≤550mm </w:t>
            </w:r>
          </w:p>
          <w:p w14:paraId="0CFAC8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2.3.12 X线管中心距立柱最大距离＞1200mm </w:t>
            </w:r>
          </w:p>
          <w:p w14:paraId="590CE7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2.3.13 延时曝光调试功能：配备 </w:t>
            </w:r>
          </w:p>
          <w:p w14:paraId="508FB8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2.3.14 具备无线曝光功能，最大距离：≥10米 </w:t>
            </w:r>
          </w:p>
          <w:p w14:paraId="5932C6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2.3.15 支持球管侧方控制机体运动功能 </w:t>
            </w:r>
          </w:p>
          <w:p w14:paraId="32CD27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2.3.16 配备有前方障碍雷达探测灯光预警功能和前方碰撞停止运动功能 </w:t>
            </w:r>
          </w:p>
          <w:p w14:paraId="6DB6F6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★2.3.17 机身宽度：≤550mm </w:t>
            </w:r>
          </w:p>
          <w:p w14:paraId="150D71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2.3.18 机身高度：＜1900mm </w:t>
            </w:r>
          </w:p>
          <w:p w14:paraId="060BF5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★2.3.19 球管焦点距地最大距离：≥2250mm </w:t>
            </w:r>
          </w:p>
          <w:p w14:paraId="55DB67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2.3.20 束光器具备前后两面同时调节功能 </w:t>
            </w:r>
          </w:p>
          <w:p w14:paraId="3784FD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2.3.21 遥控器具备机身运动控制功能，并且具备前进、后退、转向、点动功能 </w:t>
            </w:r>
          </w:p>
          <w:p w14:paraId="4F4578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2.3.22 束光器具备控制机身前进、后退功能 </w:t>
            </w:r>
          </w:p>
          <w:p w14:paraId="0D5B92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2.3.23 整机电池组能够同时支持机器移动和曝光控制所需电力。 </w:t>
            </w:r>
          </w:p>
          <w:p w14:paraId="1E4536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2.3.24 主机脚轮具备防缠绕设计，可防止卷入线缆、毛发、纤维织物等细小物体 </w:t>
            </w:r>
          </w:p>
          <w:p w14:paraId="2AD4D0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2.3.25 充电线缆具备自动回收功能 </w:t>
            </w:r>
          </w:p>
          <w:p w14:paraId="0DD24D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2.3.26 在亏电情况下，充电15分钟，可连续拍片≥80张，充满电情况下，可连续拍片≥700张 </w:t>
            </w:r>
          </w:p>
          <w:p w14:paraId="0C2008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 平板探测器 </w:t>
            </w:r>
          </w:p>
          <w:p w14:paraId="43225C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2.4.1 碘化铯+非晶硅无线平板探测器，整板非拼接；无线平板探测器由DR整机制造商原厂统一制 </w:t>
            </w:r>
          </w:p>
          <w:p w14:paraId="0A165E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造并取得合法认证，非OEM产品 </w:t>
            </w:r>
          </w:p>
          <w:p w14:paraId="2AB60B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2.4.2 内嵌式在位充电和锁控技术，有效防止平板探测器丢失 </w:t>
            </w:r>
          </w:p>
          <w:p w14:paraId="6EDE35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2.4.3 无线平板探测器可放置在系统主机内联机充电，不需要取出平板探测器用座充充电或抠取平 </w:t>
            </w:r>
          </w:p>
          <w:p w14:paraId="372043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板探测器电池的方式充电 </w:t>
            </w:r>
          </w:p>
          <w:p w14:paraId="471EE3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2.4.4 重量（含电池）≤3.5KG </w:t>
            </w:r>
          </w:p>
          <w:p w14:paraId="3C1100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2.4.5 采集距阵：≥2500×3000 </w:t>
            </w:r>
          </w:p>
          <w:p w14:paraId="3FC684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2.4.6 影像传输方式：无线探测器 </w:t>
            </w:r>
          </w:p>
          <w:p w14:paraId="1516C6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2.4.7 探测器防尘防水等级：≥IP52 </w:t>
            </w:r>
          </w:p>
          <w:p w14:paraId="15DD59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2.4.8 平板探测器可配合至少同品牌其他型号DR设备使用，并实现出图传图功能，无需改造设备任 </w:t>
            </w:r>
          </w:p>
          <w:p w14:paraId="1609D4C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何硬件设施 </w:t>
            </w:r>
          </w:p>
          <w:p w14:paraId="6CD945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2.4.9 具备机身开关机联动无线平板开机和关机的功能</w:t>
            </w:r>
          </w:p>
          <w:p w14:paraId="47A1CC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333333"/>
                <w:spacing w:val="0"/>
                <w:sz w:val="18"/>
                <w:szCs w:val="18"/>
                <w:highlight w:val="red"/>
                <w:lang w:val="en-US" w:eastAsia="zh-CN"/>
              </w:rPr>
            </w:pPr>
          </w:p>
        </w:tc>
      </w:tr>
    </w:tbl>
    <w:p w14:paraId="26DB7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B8075C6">
      <w:pPr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1341FD35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</w:p>
    <w:p w14:paraId="5EABF5D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ShuSongErK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05B3F6-22AD-4394-938C-6A2825C887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B32C"/>
    <w:multiLevelType w:val="singleLevel"/>
    <w:tmpl w:val="2C7DB3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6197"/>
    <w:rsid w:val="021719F1"/>
    <w:rsid w:val="05BF335D"/>
    <w:rsid w:val="07856088"/>
    <w:rsid w:val="07B95E4C"/>
    <w:rsid w:val="18AF3529"/>
    <w:rsid w:val="209854B7"/>
    <w:rsid w:val="231176B9"/>
    <w:rsid w:val="23EC46D5"/>
    <w:rsid w:val="2D287F2E"/>
    <w:rsid w:val="2D9214E0"/>
    <w:rsid w:val="2F2D7712"/>
    <w:rsid w:val="31A2350C"/>
    <w:rsid w:val="32816197"/>
    <w:rsid w:val="34751C10"/>
    <w:rsid w:val="34C5219B"/>
    <w:rsid w:val="3661414B"/>
    <w:rsid w:val="369A42EC"/>
    <w:rsid w:val="38056971"/>
    <w:rsid w:val="46561FC2"/>
    <w:rsid w:val="4A356D05"/>
    <w:rsid w:val="4B6A74B1"/>
    <w:rsid w:val="5F82698D"/>
    <w:rsid w:val="60AB328D"/>
    <w:rsid w:val="6508230D"/>
    <w:rsid w:val="6BC50DB5"/>
    <w:rsid w:val="6D8E0F33"/>
    <w:rsid w:val="774C7410"/>
    <w:rsid w:val="777D3B96"/>
    <w:rsid w:val="7E46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style01"/>
    <w:basedOn w:val="6"/>
    <w:qFormat/>
    <w:uiPriority w:val="0"/>
    <w:rPr>
      <w:rFonts w:hint="default" w:ascii="HYShuSongErKW" w:hAnsi="HYShuSongErKW"/>
      <w:color w:val="000000"/>
      <w:sz w:val="22"/>
      <w:szCs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11312</Words>
  <Characters>13450</Characters>
  <Lines>0</Lines>
  <Paragraphs>0</Paragraphs>
  <TotalTime>2</TotalTime>
  <ScaleCrop>false</ScaleCrop>
  <LinksUpToDate>false</LinksUpToDate>
  <CharactersWithSpaces>14036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2026-03-02T01:41:00Z</dcterms:created>
  <dc:creator>卫永强</dc:creator>
  <cp:lastModifiedBy>卫永强</cp:lastModifiedBy>
  <dcterms:modified xsi:type="dcterms:W3CDTF">2026-05-12T09:31:58Z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27A8816A9F424B3DAAB645B5DCAD4E40_11</vt:lpwstr>
  </property>
  <property fmtid="{D5CDD505-2E9C-101B-9397-08002B2CF9AE}" pid="4" name="KSOTemplateDocerSaveRecord">
    <vt:lpwstr>eyJoZGlkIjoiZDZiNzQ5OWM0MzFhMTNlYWQ3MzI5MjZiYmE2MjU1NjMiLCJ1c2VySWQiOiI1MTM4NDA5NTcifQ==</vt:lpwstr>
  </property>
</Properties>
</file>